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7720B" w14:textId="24C75938" w:rsidR="000D03EA" w:rsidRPr="005D5AA9" w:rsidRDefault="000D03EA" w:rsidP="005D5AA9">
      <w:pPr>
        <w:spacing w:after="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Content>
          <w:r>
            <w:rPr>
              <w:b/>
              <w:smallCaps/>
              <w:color w:val="000000"/>
              <w:sz w:val="24"/>
              <w:szCs w:val="24"/>
            </w:rPr>
            <w:t>III</w:t>
          </w:r>
        </w:sdtContent>
      </w:sdt>
      <w:sdt>
        <w:sdtPr>
          <w:tag w:val="goog_rdk_1"/>
          <w:id w:val="1819845665"/>
          <w:showingPlcHdr/>
        </w:sdtPr>
        <w:sdtContent>
          <w:r>
            <w:t xml:space="preserve">     </w:t>
          </w:r>
        </w:sdtContent>
      </w:sdt>
      <w:proofErr w:type="gramStart"/>
      <w:r w:rsidR="005D5AA9">
        <w:t xml:space="preserve">-  </w:t>
      </w:r>
      <w:r>
        <w:rPr>
          <w:b/>
          <w:smallCaps/>
          <w:color w:val="000000"/>
          <w:sz w:val="24"/>
          <w:szCs w:val="24"/>
        </w:rPr>
        <w:t>CRITÉRIOS</w:t>
      </w:r>
      <w:proofErr w:type="gramEnd"/>
      <w:r>
        <w:rPr>
          <w:b/>
          <w:smallCaps/>
          <w:color w:val="000000"/>
          <w:sz w:val="24"/>
          <w:szCs w:val="24"/>
        </w:rPr>
        <w:t xml:space="preserve"> </w:t>
      </w:r>
      <w:r w:rsidRPr="005D5AA9">
        <w:rPr>
          <w:b/>
          <w:smallCaps/>
          <w:color w:val="000000"/>
          <w:sz w:val="24"/>
          <w:szCs w:val="24"/>
        </w:rPr>
        <w:t>UTILIZADOS NA AVALIAÇÃO DE MÉRITO CULTURAL</w:t>
      </w:r>
    </w:p>
    <w:p w14:paraId="4D7F15D1" w14:textId="77777777" w:rsidR="000D03EA" w:rsidRPr="005D5AA9" w:rsidRDefault="000D03EA" w:rsidP="005D5AA9">
      <w:pPr>
        <w:spacing w:after="0" w:line="240" w:lineRule="auto"/>
        <w:ind w:right="120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 </w:t>
      </w:r>
    </w:p>
    <w:p w14:paraId="1F74DCA7" w14:textId="77777777" w:rsidR="000D03EA" w:rsidRPr="005D5AA9" w:rsidRDefault="000D03EA" w:rsidP="005D5AA9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14:paraId="6141B175" w14:textId="77777777" w:rsidR="000D03EA" w:rsidRPr="005D5AA9" w:rsidRDefault="000D03EA" w:rsidP="005D5AA9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 xml:space="preserve">• Grau pleno de atendimento do critério – 07 a 10 pontos; </w:t>
      </w:r>
    </w:p>
    <w:p w14:paraId="3041B796" w14:textId="77777777" w:rsidR="000D03EA" w:rsidRPr="005D5AA9" w:rsidRDefault="000D03EA" w:rsidP="005D5AA9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 xml:space="preserve">• Grau satisfatório de atendimento do critério – 03 a 06 pontos; </w:t>
      </w:r>
    </w:p>
    <w:p w14:paraId="642CC66A" w14:textId="77777777" w:rsidR="000D03EA" w:rsidRPr="005D5AA9" w:rsidRDefault="000D03EA" w:rsidP="005D5AA9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 xml:space="preserve">• Grau insatisfatório de atendimento do critério – 01 a 02 pontos; </w:t>
      </w:r>
    </w:p>
    <w:p w14:paraId="24C4B0F1" w14:textId="77777777" w:rsidR="000D03EA" w:rsidRPr="005D5AA9" w:rsidRDefault="000D03EA" w:rsidP="005D5AA9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• Não atendimento do critério – 0 pontos.</w:t>
      </w:r>
    </w:p>
    <w:p w14:paraId="28C4DEA0" w14:textId="77777777" w:rsidR="000D03EA" w:rsidRPr="005D5AA9" w:rsidRDefault="000D03EA" w:rsidP="005D5AA9">
      <w:pPr>
        <w:spacing w:after="0" w:line="240" w:lineRule="auto"/>
        <w:ind w:left="120" w:right="120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 </w:t>
      </w:r>
    </w:p>
    <w:tbl>
      <w:tblPr>
        <w:tblW w:w="9073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953"/>
        <w:gridCol w:w="1560"/>
      </w:tblGrid>
      <w:tr w:rsidR="000D03EA" w:rsidRPr="005D5AA9" w14:paraId="68B0A92E" w14:textId="77777777" w:rsidTr="009D4239">
        <w:tc>
          <w:tcPr>
            <w:tcW w:w="90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39D6822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0D03EA" w:rsidRPr="005D5AA9" w14:paraId="49870EF0" w14:textId="77777777" w:rsidTr="009D4239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738D4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C052B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F0887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0D03EA" w:rsidRPr="005D5AA9" w14:paraId="7CEB06AE" w14:textId="77777777" w:rsidTr="009D4239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4FC9B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6BA3F9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projeto.</w:t>
            </w:r>
          </w:p>
          <w:p w14:paraId="5C7E3CE1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 análise deverá considerar, para fins de avaliação e valoração, se o conteúdo do projeto apresenta, como um todo</w:t>
            </w:r>
            <w:sdt>
              <w:sdtPr>
                <w:rPr>
                  <w:sz w:val="24"/>
                  <w:szCs w:val="24"/>
                </w:rPr>
                <w:tag w:val="goog_rdk_4"/>
                <w:id w:val="1690179340"/>
              </w:sdtPr>
              <w:sdtContent>
                <w:r w:rsidRPr="005D5AA9"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5D5AA9">
              <w:rPr>
                <w:color w:val="000000"/>
                <w:sz w:val="24"/>
                <w:szCs w:val="24"/>
              </w:rPr>
              <w:t xml:space="preserve"> coerência, observando o objeto, a justificativa e as metas, sendo possível visualizar de forma evidente os resultados que serão obtidos e a viabilidade na execução da proposta.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27122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D03EA" w:rsidRPr="005D5AA9" w14:paraId="4C7F7B95" w14:textId="77777777" w:rsidTr="009D4239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C3F9D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1545B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b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 xml:space="preserve">Relevância da ação proposta para o cenário cultural </w:t>
            </w:r>
            <w:r w:rsidRPr="005D5AA9">
              <w:rPr>
                <w:b/>
                <w:sz w:val="24"/>
                <w:szCs w:val="24"/>
              </w:rPr>
              <w:t>do município.</w:t>
            </w:r>
          </w:p>
          <w:p w14:paraId="379E1D99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 análise deverá considerar, para fins de avaliação e valoração, se a ação contribui para o enriquecimento e valorização da cultura local.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E237B2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D03EA" w:rsidRPr="005D5AA9" w14:paraId="41A0EFD2" w14:textId="77777777" w:rsidTr="009D4239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4EDC0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1CACC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Aspectos de integração comunitária na ação proposta pelo projeto.</w:t>
            </w:r>
          </w:p>
          <w:p w14:paraId="369DCB1A" w14:textId="3190DC87" w:rsidR="000D03EA" w:rsidRPr="005D5AA9" w:rsidRDefault="00BC389F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Avalia-se a pertinência do impacto social do projeto e a contribuição efetiva das ações de acessibilidade cultural propostas, considerando sua adequação ao público, às características da ação e sua capacidade de ampliar o acesso e a participação de pessoas com deficiência, idosos e demais grupos em situação de vulnerabilidade.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579DD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D03EA" w:rsidRPr="005D5AA9" w14:paraId="479C6443" w14:textId="77777777" w:rsidTr="009D4239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D31A4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63F10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Coerência da planilha orçamentária e do cronograma de execução</w:t>
            </w:r>
            <w:sdt>
              <w:sdtPr>
                <w:rPr>
                  <w:sz w:val="24"/>
                  <w:szCs w:val="24"/>
                </w:rPr>
                <w:tag w:val="goog_rdk_7"/>
                <w:id w:val="1173307974"/>
              </w:sdtPr>
              <w:sdtContent>
                <w:r w:rsidRPr="005D5AA9">
                  <w:rPr>
                    <w:b/>
                    <w:color w:val="000000"/>
                    <w:sz w:val="24"/>
                    <w:szCs w:val="24"/>
                  </w:rPr>
                  <w:t xml:space="preserve">, </w:t>
                </w:r>
              </w:sdtContent>
            </w:sdt>
            <w:r w:rsidRPr="005D5AA9">
              <w:rPr>
                <w:b/>
                <w:color w:val="000000"/>
                <w:sz w:val="24"/>
                <w:szCs w:val="24"/>
              </w:rPr>
              <w:t xml:space="preserve"> resultados e desdobramentos do projeto proposto. </w:t>
            </w:r>
          </w:p>
          <w:p w14:paraId="3FAE2486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 análise deverá avaliar e valorar a viabilidade técnica do projeto sob o ponto de vista dos gastos previstos na planilha orçamentária, sua execução e a adequação ao objeto. Também deverá ser considerada</w:t>
            </w:r>
            <w:sdt>
              <w:sdtPr>
                <w:rPr>
                  <w:sz w:val="24"/>
                  <w:szCs w:val="24"/>
                </w:rPr>
                <w:tag w:val="goog_rdk_10"/>
                <w:id w:val="-1099711836"/>
              </w:sdtPr>
              <w:sdtContent>
                <w:r w:rsidRPr="005D5AA9"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5D5AA9">
              <w:rPr>
                <w:color w:val="000000"/>
                <w:sz w:val="24"/>
                <w:szCs w:val="24"/>
              </w:rPr>
              <w:t xml:space="preserve"> para fins de avaliação, a coerência e conformidade dos valores e quantidades dos itens relacionados na planilha orçamentária do projeto.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C0F1C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D03EA" w:rsidRPr="005D5AA9" w14:paraId="36F2712F" w14:textId="77777777" w:rsidTr="009D4239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F35EE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lastRenderedPageBreak/>
              <w:t>E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4D244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 xml:space="preserve">Coerência do Plano de Divulgação </w:t>
            </w:r>
            <w:sdt>
              <w:sdtPr>
                <w:rPr>
                  <w:sz w:val="24"/>
                  <w:szCs w:val="24"/>
                </w:rPr>
                <w:tag w:val="goog_rdk_12"/>
                <w:id w:val="-1846243484"/>
                <w:showingPlcHdr/>
              </w:sdtPr>
              <w:sdtContent>
                <w:r w:rsidRPr="005D5AA9">
                  <w:rPr>
                    <w:sz w:val="24"/>
                    <w:szCs w:val="24"/>
                  </w:rPr>
                  <w:t xml:space="preserve">     </w:t>
                </w:r>
              </w:sdtContent>
            </w:sdt>
            <w:sdt>
              <w:sdtPr>
                <w:rPr>
                  <w:sz w:val="24"/>
                  <w:szCs w:val="24"/>
                </w:rPr>
                <w:tag w:val="goog_rdk_13"/>
                <w:id w:val="1526138761"/>
              </w:sdtPr>
              <w:sdtContent>
                <w:r w:rsidRPr="005D5AA9"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 w:rsidRPr="005D5AA9">
              <w:rPr>
                <w:b/>
                <w:color w:val="000000"/>
                <w:sz w:val="24"/>
                <w:szCs w:val="24"/>
              </w:rPr>
              <w:t xml:space="preserve">o Cronograma, Objetivos e Metas do projeto proposto. </w:t>
            </w:r>
          </w:p>
          <w:p w14:paraId="39833646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 análise deverá avaliar e valorar a viabilidade técnica e comunicacional com o público-alvo do projeto, mediante as estratégias, mídias e materiais apresentados, bem como a capacidade de executá-</w:t>
            </w:r>
            <w:proofErr w:type="spellStart"/>
            <w:r w:rsidRPr="005D5AA9">
              <w:rPr>
                <w:color w:val="000000"/>
                <w:sz w:val="24"/>
                <w:szCs w:val="24"/>
              </w:rPr>
              <w:t>los</w:t>
            </w:r>
            <w:proofErr w:type="spellEnd"/>
            <w:r w:rsidRPr="005D5AA9"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5DE6A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D03EA" w:rsidRPr="005D5AA9" w14:paraId="3330F465" w14:textId="77777777" w:rsidTr="009D4239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CE87A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F3FF9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 xml:space="preserve">Compatibilidade da ficha técnica com as atividades desenvolvidas. </w:t>
            </w:r>
          </w:p>
          <w:p w14:paraId="7C662160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 análise deverá considerar a carreira dos profissionais que compõem o corpo técnico e artístico, verificando a coerência ou não em relação às atribuições que serão executadas por eles no projeto (para esta avaliação serão considerados os currículos dos membros da ficha técnica).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B4B9E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D03EA" w:rsidRPr="005D5AA9" w14:paraId="66CFD0DD" w14:textId="77777777" w:rsidTr="009D4239"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C943D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FE849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 xml:space="preserve">Trajetória artística e cultural do proponente. </w:t>
            </w:r>
          </w:p>
          <w:p w14:paraId="0F2F29BD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Será́ considerad</w:t>
            </w:r>
            <w:sdt>
              <w:sdtPr>
                <w:rPr>
                  <w:sz w:val="24"/>
                  <w:szCs w:val="24"/>
                </w:rPr>
                <w:tag w:val="goog_rdk_14"/>
                <w:id w:val="1842655990"/>
              </w:sdtPr>
              <w:sdtContent>
                <w:r w:rsidRPr="005D5AA9"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r w:rsidRPr="005D5AA9">
              <w:rPr>
                <w:sz w:val="24"/>
                <w:szCs w:val="24"/>
              </w:rPr>
              <w:t xml:space="preserve"> </w:t>
            </w:r>
            <w:r w:rsidRPr="005D5AA9">
              <w:rPr>
                <w:color w:val="000000"/>
                <w:sz w:val="24"/>
                <w:szCs w:val="24"/>
              </w:rPr>
              <w:t>para fins de análise</w:t>
            </w:r>
            <w:sdt>
              <w:sdtPr>
                <w:rPr>
                  <w:sz w:val="24"/>
                  <w:szCs w:val="24"/>
                </w:rPr>
                <w:tag w:val="goog_rdk_16"/>
                <w:id w:val="-74911917"/>
              </w:sdtPr>
              <w:sdtContent>
                <w:r w:rsidRPr="005D5AA9"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5D5AA9">
              <w:rPr>
                <w:color w:val="000000"/>
                <w:sz w:val="24"/>
                <w:szCs w:val="24"/>
              </w:rPr>
              <w:t xml:space="preserve"> a carreira do proponente, com base no currículo e comprovações enviadas juntamente com a proposta</w:t>
            </w:r>
            <w:sdt>
              <w:sdtPr>
                <w:rPr>
                  <w:sz w:val="24"/>
                  <w:szCs w:val="24"/>
                </w:rPr>
                <w:tag w:val="goog_rdk_17"/>
                <w:id w:val="-1116440027"/>
              </w:sdtPr>
              <w:sdtContent>
                <w:r w:rsidRPr="005D5AA9"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  <w:r w:rsidRPr="005D5AA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0FCD2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0D03EA" w:rsidRPr="005D5AA9" w14:paraId="1735E65C" w14:textId="77777777" w:rsidTr="009D4239"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4D8CA08D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vAlign w:val="center"/>
          </w:tcPr>
          <w:p w14:paraId="26F81B23" w14:textId="77777777" w:rsidR="000D03EA" w:rsidRPr="005D5AA9" w:rsidRDefault="000D03EA" w:rsidP="005D5AA9">
            <w:pPr>
              <w:spacing w:after="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70</w:t>
            </w:r>
          </w:p>
        </w:tc>
      </w:tr>
    </w:tbl>
    <w:p w14:paraId="09D30655" w14:textId="77777777" w:rsidR="000D03EA" w:rsidRPr="005D5AA9" w:rsidRDefault="000D03EA" w:rsidP="005D5AA9">
      <w:pPr>
        <w:spacing w:after="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7FA6931D" w14:textId="77777777" w:rsidR="000D03EA" w:rsidRPr="005D5AA9" w:rsidRDefault="000D03EA" w:rsidP="005D5AA9">
      <w:pPr>
        <w:spacing w:after="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 w:rsidRPr="005D5AA9">
        <w:rPr>
          <w:b/>
          <w:bCs/>
          <w:color w:val="000000"/>
          <w:sz w:val="24"/>
          <w:szCs w:val="24"/>
        </w:rPr>
        <w:t>Além da pontuação acima, o proponente recebe bônus de pontuação, ou seja, uma pontuação extra, conforme critérios abaixo especificados: </w:t>
      </w:r>
    </w:p>
    <w:p w14:paraId="3466AE21" w14:textId="77777777" w:rsidR="000D03EA" w:rsidRPr="005D5AA9" w:rsidRDefault="000D03EA" w:rsidP="005D5AA9">
      <w:pPr>
        <w:spacing w:after="0" w:line="240" w:lineRule="auto"/>
        <w:ind w:left="120" w:right="120"/>
        <w:jc w:val="both"/>
        <w:rPr>
          <w:b/>
          <w:bCs/>
          <w:color w:val="FF0000"/>
          <w:sz w:val="24"/>
          <w:szCs w:val="24"/>
        </w:rPr>
      </w:pPr>
    </w:p>
    <w:tbl>
      <w:tblPr>
        <w:tblW w:w="9026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0D03EA" w:rsidRPr="005D5AA9" w14:paraId="5A6F6CF6" w14:textId="77777777" w:rsidTr="00780083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305B9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0D03EA" w:rsidRPr="005D5AA9" w14:paraId="02C9ED69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402A3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2F49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0D7F7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0D03EA" w:rsidRPr="005D5AA9" w14:paraId="650A579E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57DFC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EDFCD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C8F3D" w14:textId="77777777" w:rsidR="000D03EA" w:rsidRPr="005D5AA9" w:rsidRDefault="000D03EA" w:rsidP="005D5AA9">
            <w:pPr>
              <w:spacing w:after="0" w:line="240" w:lineRule="auto"/>
              <w:rPr>
                <w:sz w:val="24"/>
                <w:szCs w:val="24"/>
              </w:rPr>
            </w:pPr>
          </w:p>
          <w:p w14:paraId="5D501A35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</w:t>
            </w:r>
          </w:p>
        </w:tc>
      </w:tr>
      <w:tr w:rsidR="000D03EA" w:rsidRPr="005D5AA9" w14:paraId="286CA91B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0259C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FAA03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A14D9" w14:textId="77777777" w:rsidR="000D03EA" w:rsidRPr="005D5AA9" w:rsidRDefault="000D03EA" w:rsidP="005D5AA9">
            <w:pPr>
              <w:spacing w:after="0" w:line="240" w:lineRule="auto"/>
              <w:rPr>
                <w:sz w:val="24"/>
                <w:szCs w:val="24"/>
              </w:rPr>
            </w:pPr>
          </w:p>
          <w:p w14:paraId="55AEA7EA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</w:t>
            </w:r>
          </w:p>
        </w:tc>
      </w:tr>
      <w:tr w:rsidR="000D03EA" w:rsidRPr="005D5AA9" w14:paraId="05A4E996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03644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EB726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53519" w14:textId="77777777" w:rsidR="000D03EA" w:rsidRPr="005D5AA9" w:rsidRDefault="000D03EA" w:rsidP="005D5AA9">
            <w:pPr>
              <w:spacing w:after="0" w:line="240" w:lineRule="auto"/>
              <w:rPr>
                <w:sz w:val="24"/>
                <w:szCs w:val="24"/>
              </w:rPr>
            </w:pPr>
          </w:p>
          <w:p w14:paraId="7862E981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</w:t>
            </w:r>
          </w:p>
        </w:tc>
      </w:tr>
      <w:tr w:rsidR="000D03EA" w:rsidRPr="005D5AA9" w14:paraId="56094AB2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1CC60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4B16D" w14:textId="77777777" w:rsidR="000D03EA" w:rsidRPr="005D5AA9" w:rsidRDefault="000D03EA" w:rsidP="005D5AA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Agentes culturais residentes na periferia e área rural</w:t>
            </w:r>
          </w:p>
          <w:p w14:paraId="342A5126" w14:textId="7579EE1D" w:rsidR="0097201B" w:rsidRPr="005D5AA9" w:rsidRDefault="0097201B" w:rsidP="005D5AA9">
            <w:pPr>
              <w:pStyle w:val="Default"/>
              <w:jc w:val="center"/>
            </w:pPr>
            <w:r w:rsidRPr="005D5AA9">
              <w:t xml:space="preserve">Através de comprovante de endereço, sede, declaração, cadastro municipal ou referência territorial oficial. 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7E337" w14:textId="77777777" w:rsidR="000D03EA" w:rsidRPr="005D5AA9" w:rsidRDefault="000D03EA" w:rsidP="005D5AA9">
            <w:pPr>
              <w:spacing w:after="0" w:line="240" w:lineRule="auto"/>
              <w:rPr>
                <w:sz w:val="24"/>
                <w:szCs w:val="24"/>
              </w:rPr>
            </w:pPr>
          </w:p>
          <w:p w14:paraId="5054889A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</w:t>
            </w:r>
          </w:p>
        </w:tc>
      </w:tr>
      <w:tr w:rsidR="000D03EA" w:rsidRPr="005D5AA9" w14:paraId="5B7F4DEF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014DF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lastRenderedPageBreak/>
              <w:t>L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D9285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Agentes culturais LGBTQIAPN+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AB42F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1</w:t>
            </w:r>
          </w:p>
        </w:tc>
      </w:tr>
      <w:tr w:rsidR="000D03EA" w:rsidRPr="005D5AA9" w14:paraId="79177E5D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50D7" w14:textId="622FAD81" w:rsidR="000D03EA" w:rsidRPr="005D5AA9" w:rsidRDefault="00F66819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M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23FC4" w14:textId="4751AC4B" w:rsidR="000D03EA" w:rsidRPr="005D5AA9" w:rsidRDefault="0097201B" w:rsidP="005D5AA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* </w:t>
            </w:r>
            <w:r w:rsidR="000D03EA" w:rsidRPr="005D5AA9">
              <w:rPr>
                <w:color w:val="000000"/>
                <w:sz w:val="24"/>
                <w:szCs w:val="24"/>
              </w:rPr>
              <w:t>02 a 05 anos de experiência na área cultural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51F1D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1</w:t>
            </w:r>
          </w:p>
        </w:tc>
      </w:tr>
      <w:tr w:rsidR="000D03EA" w:rsidRPr="005D5AA9" w14:paraId="40A68A22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7A608" w14:textId="1DAE49B5" w:rsidR="000D03EA" w:rsidRPr="005D5AA9" w:rsidRDefault="00F66819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93847" w14:textId="60F4A322" w:rsidR="000D03EA" w:rsidRPr="005D5AA9" w:rsidRDefault="0097201B" w:rsidP="005D5AA9">
            <w:pPr>
              <w:shd w:val="clear" w:color="auto" w:fill="FFFFFF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* </w:t>
            </w:r>
            <w:r w:rsidR="000D03EA" w:rsidRPr="005D5AA9">
              <w:rPr>
                <w:color w:val="000000"/>
                <w:sz w:val="24"/>
                <w:szCs w:val="24"/>
              </w:rPr>
              <w:t>05 a 10 anos de experiência na área cultural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0DE8C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2</w:t>
            </w:r>
          </w:p>
        </w:tc>
      </w:tr>
      <w:tr w:rsidR="000D03EA" w:rsidRPr="005D5AA9" w14:paraId="30E9CDD9" w14:textId="77777777" w:rsidTr="00780083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E1C0F" w14:textId="536D77AA" w:rsidR="000D03EA" w:rsidRPr="005D5AA9" w:rsidRDefault="00F66819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O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73FE5" w14:textId="08A73326" w:rsidR="000D03EA" w:rsidRPr="005D5AA9" w:rsidRDefault="0097201B" w:rsidP="005D5AA9">
            <w:p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* </w:t>
            </w:r>
            <w:r w:rsidR="000D03EA" w:rsidRPr="005D5AA9">
              <w:rPr>
                <w:color w:val="000000"/>
                <w:sz w:val="24"/>
                <w:szCs w:val="24"/>
              </w:rPr>
              <w:t>Acima de 10 anos de experiência na área cultural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02DD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3</w:t>
            </w:r>
          </w:p>
        </w:tc>
      </w:tr>
      <w:tr w:rsidR="000D03EA" w:rsidRPr="005D5AA9" w14:paraId="1604E158" w14:textId="77777777" w:rsidTr="00780083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21017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00677" w14:textId="4406EB8E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1</w:t>
            </w:r>
            <w:r w:rsidR="00F66819" w:rsidRPr="005D5AA9">
              <w:rPr>
                <w:sz w:val="24"/>
                <w:szCs w:val="24"/>
              </w:rPr>
              <w:t>1</w:t>
            </w:r>
            <w:r w:rsidRPr="005D5AA9">
              <w:rPr>
                <w:sz w:val="24"/>
                <w:szCs w:val="24"/>
              </w:rPr>
              <w:t xml:space="preserve"> PONTOS</w:t>
            </w:r>
          </w:p>
        </w:tc>
      </w:tr>
    </w:tbl>
    <w:p w14:paraId="10C96343" w14:textId="77777777" w:rsidR="0097201B" w:rsidRPr="005D5AA9" w:rsidRDefault="0097201B" w:rsidP="005D5AA9">
      <w:pPr>
        <w:pStyle w:val="Default"/>
        <w:jc w:val="both"/>
        <w:rPr>
          <w:rFonts w:ascii="Calibri" w:hAnsi="Calibri" w:cs="Calibri"/>
        </w:rPr>
      </w:pPr>
      <w:r w:rsidRPr="005D5AA9">
        <w:rPr>
          <w:rFonts w:ascii="Calibri" w:hAnsi="Calibri" w:cs="Calibri"/>
        </w:rPr>
        <w:t xml:space="preserve">* Será atribuída somente a pontuação correspondente à faixa mais elevada de experiência comprovada </w:t>
      </w:r>
    </w:p>
    <w:p w14:paraId="5445A5D7" w14:textId="77777777" w:rsidR="000D03EA" w:rsidRPr="005D5AA9" w:rsidRDefault="000D03EA" w:rsidP="005D5AA9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0D03EA" w:rsidRPr="005D5AA9" w14:paraId="5ACF7882" w14:textId="77777777" w:rsidTr="00780083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7FDC7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0D03EA" w:rsidRPr="005D5AA9" w14:paraId="4A0C5E80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EFC6D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6BC56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407CE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0D03EA" w:rsidRPr="005D5AA9" w14:paraId="180138AC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22738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S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7D91" w14:textId="777F949C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Pessoas jurídicas ou coletivos/grupos compost</w:t>
            </w:r>
            <w:r w:rsidR="00350502" w:rsidRPr="005D5AA9">
              <w:rPr>
                <w:color w:val="000000"/>
                <w:sz w:val="24"/>
                <w:szCs w:val="24"/>
              </w:rPr>
              <w:t>a</w:t>
            </w:r>
            <w:r w:rsidRPr="005D5AA9">
              <w:rPr>
                <w:color w:val="000000"/>
                <w:sz w:val="24"/>
                <w:szCs w:val="24"/>
              </w:rPr>
              <w:t xml:space="preserve">s </w:t>
            </w:r>
            <w:r w:rsidR="00350502" w:rsidRPr="005D5AA9">
              <w:rPr>
                <w:color w:val="000000"/>
                <w:sz w:val="24"/>
                <w:szCs w:val="24"/>
              </w:rPr>
              <w:t>de ao menos 50%</w:t>
            </w:r>
            <w:r w:rsidRPr="005D5AA9">
              <w:rPr>
                <w:color w:val="000000"/>
                <w:sz w:val="24"/>
                <w:szCs w:val="24"/>
              </w:rPr>
              <w:t xml:space="preserve"> por pessoas negras ou indígenas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8DE91" w14:textId="77777777" w:rsidR="000D03EA" w:rsidRPr="005D5AA9" w:rsidRDefault="000D03EA" w:rsidP="005D5AA9">
            <w:pPr>
              <w:spacing w:after="0" w:line="240" w:lineRule="auto"/>
              <w:rPr>
                <w:sz w:val="24"/>
                <w:szCs w:val="24"/>
              </w:rPr>
            </w:pPr>
          </w:p>
          <w:p w14:paraId="4C9F5809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</w:t>
            </w:r>
          </w:p>
        </w:tc>
      </w:tr>
      <w:tr w:rsidR="000D03EA" w:rsidRPr="005D5AA9" w14:paraId="0EE1344B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7EB71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FF012" w14:textId="6321D786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Pessoas jurídicas ou coletivos/grupos compostas </w:t>
            </w:r>
            <w:r w:rsidR="00350502" w:rsidRPr="005D5AA9">
              <w:rPr>
                <w:color w:val="000000"/>
                <w:sz w:val="24"/>
                <w:szCs w:val="24"/>
              </w:rPr>
              <w:t>de ao menos 50%</w:t>
            </w:r>
            <w:r w:rsidRPr="005D5AA9">
              <w:rPr>
                <w:color w:val="000000"/>
                <w:sz w:val="24"/>
                <w:szCs w:val="24"/>
              </w:rPr>
              <w:t xml:space="preserve"> por mulheres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9A7D9" w14:textId="77777777" w:rsidR="000D03EA" w:rsidRPr="005D5AA9" w:rsidRDefault="000D03EA" w:rsidP="005D5AA9">
            <w:pPr>
              <w:spacing w:after="0" w:line="240" w:lineRule="auto"/>
              <w:rPr>
                <w:sz w:val="24"/>
                <w:szCs w:val="24"/>
              </w:rPr>
            </w:pPr>
          </w:p>
          <w:p w14:paraId="72D92158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</w:t>
            </w:r>
          </w:p>
        </w:tc>
      </w:tr>
      <w:tr w:rsidR="000D03EA" w:rsidRPr="005D5AA9" w14:paraId="28A86D86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FD684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U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AB7F" w14:textId="77777777" w:rsidR="0097201B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Pessoas jurídicas ou coletivos/grupos residentes e atuantes em áreas periféricas</w:t>
            </w:r>
            <w:r w:rsidR="0097201B" w:rsidRPr="005D5AA9">
              <w:rPr>
                <w:sz w:val="24"/>
                <w:szCs w:val="24"/>
              </w:rPr>
              <w:t xml:space="preserve"> </w:t>
            </w:r>
          </w:p>
          <w:p w14:paraId="3EF58BC7" w14:textId="38557141" w:rsidR="000D03EA" w:rsidRPr="005D5AA9" w:rsidRDefault="0097201B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Através de comprovante de endereço, sede, declaração, cadastro municipal ou referência territorial oficial.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014A7" w14:textId="77777777" w:rsidR="000D03EA" w:rsidRPr="005D5AA9" w:rsidRDefault="000D03EA" w:rsidP="005D5AA9">
            <w:pPr>
              <w:spacing w:after="0" w:line="240" w:lineRule="auto"/>
              <w:rPr>
                <w:sz w:val="24"/>
                <w:szCs w:val="24"/>
              </w:rPr>
            </w:pPr>
          </w:p>
          <w:p w14:paraId="37252FD2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>1</w:t>
            </w:r>
          </w:p>
        </w:tc>
      </w:tr>
      <w:tr w:rsidR="000D03EA" w:rsidRPr="005D5AA9" w14:paraId="75B11613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662D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V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A489" w14:textId="6D30B13C" w:rsidR="000D03EA" w:rsidRPr="005D5AA9" w:rsidRDefault="000D03EA" w:rsidP="005D5AA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Pessoas jurídicas ou coletivos/grupos compostas </w:t>
            </w:r>
            <w:r w:rsidR="00350502" w:rsidRPr="005D5AA9">
              <w:rPr>
                <w:color w:val="000000"/>
                <w:sz w:val="24"/>
                <w:szCs w:val="24"/>
              </w:rPr>
              <w:t>de ao menos 50%</w:t>
            </w:r>
            <w:r w:rsidRPr="005D5AA9">
              <w:rPr>
                <w:color w:val="000000"/>
                <w:sz w:val="24"/>
                <w:szCs w:val="24"/>
              </w:rPr>
              <w:t xml:space="preserve"> por agentes culturais LGBTQIAPN+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F13F5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57D5EF7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1</w:t>
            </w:r>
          </w:p>
        </w:tc>
      </w:tr>
      <w:tr w:rsidR="000D03EA" w:rsidRPr="005D5AA9" w14:paraId="2E0E5944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8C9C5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W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4F93" w14:textId="006C88EC" w:rsidR="000D03EA" w:rsidRPr="005D5AA9" w:rsidRDefault="000D03EA" w:rsidP="005D5AA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Pessoas jurídicas ou coletivos/grupos compostas </w:t>
            </w:r>
            <w:r w:rsidR="00350502" w:rsidRPr="005D5AA9">
              <w:rPr>
                <w:color w:val="000000"/>
                <w:sz w:val="24"/>
                <w:szCs w:val="24"/>
              </w:rPr>
              <w:t>de ao menos 50%</w:t>
            </w:r>
            <w:r w:rsidRPr="005D5AA9">
              <w:rPr>
                <w:color w:val="000000"/>
                <w:sz w:val="24"/>
                <w:szCs w:val="24"/>
              </w:rPr>
              <w:t xml:space="preserve"> por agentes culturais PCDs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69F67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CFE2CED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1</w:t>
            </w:r>
          </w:p>
        </w:tc>
      </w:tr>
      <w:tr w:rsidR="000D03EA" w:rsidRPr="005D5AA9" w14:paraId="1E879A81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35C6D" w14:textId="26317150" w:rsidR="000D03EA" w:rsidRPr="005D5AA9" w:rsidRDefault="00F66819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lastRenderedPageBreak/>
              <w:t xml:space="preserve">X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D8508" w14:textId="7B66674D" w:rsidR="000D03EA" w:rsidRPr="005D5AA9" w:rsidRDefault="0097201B" w:rsidP="005D5AA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* </w:t>
            </w:r>
            <w:r w:rsidR="000D03EA" w:rsidRPr="005D5AA9">
              <w:rPr>
                <w:color w:val="000000"/>
                <w:sz w:val="24"/>
                <w:szCs w:val="24"/>
              </w:rPr>
              <w:t xml:space="preserve">02 a 05 anos de experiência na área cultural 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57008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1</w:t>
            </w:r>
          </w:p>
        </w:tc>
      </w:tr>
      <w:tr w:rsidR="000D03EA" w:rsidRPr="005D5AA9" w14:paraId="3455C800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F1829" w14:textId="666A89E9" w:rsidR="000D03EA" w:rsidRPr="005D5AA9" w:rsidRDefault="00F66819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 xml:space="preserve">Y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EB9CE" w14:textId="1F3EC9A1" w:rsidR="000D03EA" w:rsidRPr="005D5AA9" w:rsidRDefault="0097201B" w:rsidP="005D5AA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* </w:t>
            </w:r>
            <w:r w:rsidR="000D03EA" w:rsidRPr="005D5AA9">
              <w:rPr>
                <w:color w:val="000000"/>
                <w:sz w:val="24"/>
                <w:szCs w:val="24"/>
              </w:rPr>
              <w:t>05 a 10 anos de experiência na área cultural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AF6AB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2</w:t>
            </w:r>
          </w:p>
        </w:tc>
      </w:tr>
      <w:tr w:rsidR="000D03EA" w:rsidRPr="005D5AA9" w14:paraId="6A3A6703" w14:textId="77777777" w:rsidTr="00780083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68596" w14:textId="5672703E" w:rsidR="000D03EA" w:rsidRPr="005D5AA9" w:rsidRDefault="00F66819" w:rsidP="005D5AA9">
            <w:pPr>
              <w:shd w:val="clear" w:color="auto" w:fill="FFFFFF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 xml:space="preserve">Z 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0CEB9" w14:textId="77777777" w:rsidR="000D03EA" w:rsidRPr="005D5AA9" w:rsidRDefault="0097201B" w:rsidP="005D5AA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5D5AA9">
              <w:rPr>
                <w:color w:val="000000"/>
                <w:sz w:val="24"/>
                <w:szCs w:val="24"/>
              </w:rPr>
              <w:t xml:space="preserve">* </w:t>
            </w:r>
            <w:r w:rsidR="000D03EA" w:rsidRPr="005D5AA9">
              <w:rPr>
                <w:color w:val="000000"/>
                <w:sz w:val="24"/>
                <w:szCs w:val="24"/>
              </w:rPr>
              <w:t>Acima de 10 anos de experiência na área cultural</w:t>
            </w:r>
          </w:p>
          <w:p w14:paraId="7B9FA04F" w14:textId="442B2CEA" w:rsidR="0097201B" w:rsidRPr="005D5AA9" w:rsidRDefault="0097201B" w:rsidP="005D5AA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5E837" w14:textId="77777777" w:rsidR="000D03EA" w:rsidRPr="005D5AA9" w:rsidRDefault="000D03EA" w:rsidP="005D5AA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3</w:t>
            </w:r>
          </w:p>
        </w:tc>
      </w:tr>
      <w:tr w:rsidR="000D03EA" w:rsidRPr="005D5AA9" w14:paraId="452CB040" w14:textId="77777777" w:rsidTr="005D5AA9">
        <w:trPr>
          <w:trHeight w:val="20"/>
        </w:trPr>
        <w:tc>
          <w:tcPr>
            <w:tcW w:w="5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D9F970" w14:textId="77777777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31295" w14:textId="0AAC6B56" w:rsidR="000D03EA" w:rsidRPr="005D5AA9" w:rsidRDefault="000D03EA" w:rsidP="005D5AA9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AA9">
              <w:rPr>
                <w:sz w:val="24"/>
                <w:szCs w:val="24"/>
              </w:rPr>
              <w:t>1</w:t>
            </w:r>
            <w:r w:rsidR="00F66819" w:rsidRPr="005D5AA9">
              <w:rPr>
                <w:sz w:val="24"/>
                <w:szCs w:val="24"/>
              </w:rPr>
              <w:t>1</w:t>
            </w:r>
            <w:r w:rsidRPr="005D5AA9">
              <w:rPr>
                <w:sz w:val="24"/>
                <w:szCs w:val="24"/>
              </w:rPr>
              <w:t xml:space="preserve"> PONTOS</w:t>
            </w:r>
          </w:p>
        </w:tc>
      </w:tr>
    </w:tbl>
    <w:p w14:paraId="5E726416" w14:textId="77777777" w:rsidR="000D03EA" w:rsidRPr="005D5AA9" w:rsidRDefault="000D03EA" w:rsidP="005D5AA9">
      <w:pPr>
        <w:spacing w:after="0" w:line="240" w:lineRule="auto"/>
        <w:ind w:right="120"/>
        <w:jc w:val="both"/>
        <w:rPr>
          <w:color w:val="000000"/>
          <w:sz w:val="24"/>
          <w:szCs w:val="24"/>
        </w:rPr>
      </w:pPr>
    </w:p>
    <w:p w14:paraId="4F13CE62" w14:textId="59588E59" w:rsidR="0097201B" w:rsidRPr="005D5AA9" w:rsidRDefault="0097201B" w:rsidP="005D5AA9">
      <w:pPr>
        <w:pStyle w:val="Default"/>
        <w:spacing w:line="276" w:lineRule="auto"/>
        <w:jc w:val="both"/>
        <w:rPr>
          <w:rFonts w:ascii="Calibri" w:hAnsi="Calibri" w:cs="Calibri"/>
        </w:rPr>
      </w:pPr>
      <w:r w:rsidRPr="005D5AA9">
        <w:rPr>
          <w:rFonts w:ascii="Calibri" w:hAnsi="Calibri" w:cs="Calibri"/>
        </w:rPr>
        <w:t xml:space="preserve">* Será atribuída somente a pontuação correspondente à faixa mais elevada de experiência comprovada </w:t>
      </w:r>
    </w:p>
    <w:p w14:paraId="0D7A4E90" w14:textId="77777777" w:rsidR="000D03EA" w:rsidRPr="005D5AA9" w:rsidRDefault="000D03EA" w:rsidP="005D5AA9">
      <w:pPr>
        <w:numPr>
          <w:ilvl w:val="0"/>
          <w:numId w:val="1"/>
        </w:numPr>
        <w:spacing w:after="0" w:line="276" w:lineRule="auto"/>
        <w:ind w:left="0" w:right="120" w:firstLine="0"/>
        <w:jc w:val="both"/>
        <w:rPr>
          <w:b/>
          <w:bCs/>
          <w:sz w:val="24"/>
          <w:szCs w:val="24"/>
        </w:rPr>
      </w:pPr>
      <w:r w:rsidRPr="005D5AA9">
        <w:rPr>
          <w:sz w:val="24"/>
          <w:szCs w:val="24"/>
        </w:rPr>
        <w:t>A pontuação final de cada candidatura será </w:t>
      </w:r>
      <w:r w:rsidRPr="005D5AA9">
        <w:rPr>
          <w:b/>
          <w:bCs/>
          <w:sz w:val="24"/>
          <w:szCs w:val="24"/>
        </w:rPr>
        <w:t>DA SOMA DOS CRITÉRIOS DE AVALIAÇÃO, ACRESCIDOS DAS PONTUAÇÕES EXTRAS.</w:t>
      </w:r>
    </w:p>
    <w:p w14:paraId="2824A129" w14:textId="77777777" w:rsidR="000D03EA" w:rsidRPr="005D5AA9" w:rsidRDefault="000D03EA" w:rsidP="005D5AA9">
      <w:pPr>
        <w:numPr>
          <w:ilvl w:val="0"/>
          <w:numId w:val="1"/>
        </w:numPr>
        <w:spacing w:after="0" w:line="276" w:lineRule="auto"/>
        <w:ind w:left="0" w:right="120" w:firstLine="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Os critérios gerais são eliminatórios de modo que</w:t>
      </w:r>
      <w:r w:rsidRPr="005D5AA9">
        <w:rPr>
          <w:sz w:val="24"/>
          <w:szCs w:val="24"/>
        </w:rPr>
        <w:t xml:space="preserve"> </w:t>
      </w:r>
      <w:r w:rsidRPr="005D5AA9">
        <w:rPr>
          <w:color w:val="000000"/>
          <w:sz w:val="24"/>
          <w:szCs w:val="24"/>
        </w:rPr>
        <w:t>o agente cultural que receber</w:t>
      </w:r>
      <w:r w:rsidRPr="005D5AA9">
        <w:rPr>
          <w:b/>
          <w:bCs/>
          <w:color w:val="000000"/>
          <w:sz w:val="24"/>
          <w:szCs w:val="24"/>
        </w:rPr>
        <w:t xml:space="preserve"> pontuação 0 em algum dos critérios será desclassificado do Edital</w:t>
      </w:r>
      <w:r w:rsidRPr="005D5AA9">
        <w:rPr>
          <w:color w:val="000000"/>
          <w:sz w:val="24"/>
          <w:szCs w:val="24"/>
        </w:rPr>
        <w:t>.</w:t>
      </w:r>
    </w:p>
    <w:p w14:paraId="20477A3D" w14:textId="77777777" w:rsidR="000D03EA" w:rsidRPr="005D5AA9" w:rsidRDefault="000D03EA" w:rsidP="005D5AA9">
      <w:pPr>
        <w:numPr>
          <w:ilvl w:val="0"/>
          <w:numId w:val="1"/>
        </w:numPr>
        <w:spacing w:after="0" w:line="276" w:lineRule="auto"/>
        <w:ind w:left="0" w:right="120" w:firstLine="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rPr>
            <w:sz w:val="24"/>
            <w:szCs w:val="24"/>
          </w:rPr>
          <w:tag w:val="goog_rdk_20"/>
          <w:id w:val="263271691"/>
          <w:showingPlcHdr/>
        </w:sdtPr>
        <w:sdtContent>
          <w:r w:rsidRPr="005D5AA9">
            <w:rPr>
              <w:sz w:val="24"/>
              <w:szCs w:val="24"/>
            </w:rPr>
            <w:t xml:space="preserve">     </w:t>
          </w:r>
        </w:sdtContent>
      </w:sdt>
      <w:r w:rsidRPr="005D5AA9">
        <w:rPr>
          <w:color w:val="000000"/>
          <w:sz w:val="24"/>
          <w:szCs w:val="24"/>
        </w:rPr>
        <w:t xml:space="preserve"> de modo que a pontuação 0 em algum dos </w:t>
      </w:r>
      <w:r w:rsidRPr="005D5AA9">
        <w:rPr>
          <w:b/>
          <w:bCs/>
          <w:color w:val="000000"/>
          <w:sz w:val="24"/>
          <w:szCs w:val="24"/>
        </w:rPr>
        <w:t>pontos bônus não desclassifica o agente cultural.</w:t>
      </w:r>
    </w:p>
    <w:p w14:paraId="71292F8D" w14:textId="77777777" w:rsidR="000D03EA" w:rsidRPr="005D5AA9" w:rsidRDefault="000D03EA" w:rsidP="005D5AA9">
      <w:pPr>
        <w:numPr>
          <w:ilvl w:val="0"/>
          <w:numId w:val="1"/>
        </w:numPr>
        <w:spacing w:after="0" w:line="276" w:lineRule="auto"/>
        <w:ind w:left="0" w:right="120" w:firstLine="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Em caso de empate, serão utilizados para fins de classificação dos projetos a maior nota nos critérios de acordo com a ordem abaixo definida: A, B, C, D, E, F, G, respectivamente. </w:t>
      </w:r>
    </w:p>
    <w:p w14:paraId="541239AB" w14:textId="77777777" w:rsidR="000D03EA" w:rsidRPr="005D5AA9" w:rsidRDefault="000D03EA" w:rsidP="005D5AA9">
      <w:pPr>
        <w:numPr>
          <w:ilvl w:val="0"/>
          <w:numId w:val="1"/>
        </w:numPr>
        <w:spacing w:after="0" w:line="276" w:lineRule="auto"/>
        <w:ind w:left="0" w:right="120" w:firstLine="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Caso nenhum dos critérios acima elencados seja capaz de promover o desempate</w:t>
      </w:r>
      <w:sdt>
        <w:sdtPr>
          <w:rPr>
            <w:sz w:val="24"/>
            <w:szCs w:val="24"/>
          </w:rPr>
          <w:tag w:val="goog_rdk_21"/>
          <w:id w:val="1228574415"/>
        </w:sdtPr>
        <w:sdtContent>
          <w:r w:rsidRPr="005D5AA9">
            <w:rPr>
              <w:color w:val="000000"/>
              <w:sz w:val="24"/>
              <w:szCs w:val="24"/>
            </w:rPr>
            <w:t>,</w:t>
          </w:r>
        </w:sdtContent>
      </w:sdt>
      <w:r w:rsidRPr="005D5AA9">
        <w:rPr>
          <w:color w:val="000000"/>
          <w:sz w:val="24"/>
          <w:szCs w:val="24"/>
        </w:rPr>
        <w:t xml:space="preserve"> serão adotados critérios de desempate na ordem a seguir: - PROPONENTE COM MAIS TEMPO DE ATUAÇÃO NA AREA ARTÍSTICA SEGUIDO POR PROPONENTE COM MAIOR IDADE.</w:t>
      </w:r>
    </w:p>
    <w:p w14:paraId="5A3B424A" w14:textId="77777777" w:rsidR="000D03EA" w:rsidRPr="005D5AA9" w:rsidRDefault="000D03EA" w:rsidP="005D5AA9">
      <w:pPr>
        <w:numPr>
          <w:ilvl w:val="0"/>
          <w:numId w:val="1"/>
        </w:numPr>
        <w:spacing w:after="0" w:line="276" w:lineRule="auto"/>
        <w:ind w:left="0" w:right="120" w:firstLine="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Serão desclassificados os projetos que:</w:t>
      </w:r>
    </w:p>
    <w:p w14:paraId="2E6B03AD" w14:textId="77777777" w:rsidR="000D03EA" w:rsidRPr="005D5AA9" w:rsidRDefault="000D03EA" w:rsidP="005D5AA9">
      <w:pPr>
        <w:spacing w:after="0" w:line="276" w:lineRule="auto"/>
        <w:ind w:right="12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I - Receberam nota 0 em qualquer dos critérios obrigatórios; </w:t>
      </w:r>
    </w:p>
    <w:p w14:paraId="5A78C1D0" w14:textId="77777777" w:rsidR="000D03EA" w:rsidRPr="005D5AA9" w:rsidRDefault="000D03EA" w:rsidP="005D5AA9">
      <w:pPr>
        <w:spacing w:after="0" w:line="276" w:lineRule="auto"/>
        <w:ind w:right="120"/>
        <w:jc w:val="both"/>
        <w:rPr>
          <w:color w:val="000000"/>
          <w:sz w:val="24"/>
          <w:szCs w:val="24"/>
        </w:rPr>
      </w:pPr>
      <w:r w:rsidRPr="005D5AA9">
        <w:rPr>
          <w:color w:val="000000"/>
          <w:sz w:val="24"/>
          <w:szCs w:val="24"/>
        </w:rPr>
        <w:t>II - Apresentem quaisquer formas de preconceito de origem, raça, etnia, gênero, cor, idade ou outras formas de discriminação, com fundamento no disposto no </w:t>
      </w:r>
      <w:hyperlink r:id="rId10" w:anchor="art3iv">
        <w:r w:rsidRPr="005D5AA9">
          <w:rPr>
            <w:color w:val="000000"/>
            <w:sz w:val="24"/>
            <w:szCs w:val="24"/>
          </w:rPr>
          <w:t>inciso IV do caput do art. 3º da Constituição,</w:t>
        </w:r>
      </w:hyperlink>
      <w:r w:rsidRPr="005D5AA9">
        <w:rPr>
          <w:color w:val="000000"/>
          <w:sz w:val="24"/>
          <w:szCs w:val="24"/>
        </w:rPr>
        <w:t> garantidos o contraditório e a ampla defesa.</w:t>
      </w:r>
    </w:p>
    <w:p w14:paraId="65B02AB7" w14:textId="77777777" w:rsidR="000D03EA" w:rsidRPr="005D5AA9" w:rsidRDefault="000D03EA" w:rsidP="005D5AA9">
      <w:pPr>
        <w:spacing w:after="0" w:line="276" w:lineRule="auto"/>
        <w:ind w:right="120"/>
        <w:jc w:val="both"/>
        <w:rPr>
          <w:color w:val="000000"/>
          <w:sz w:val="24"/>
          <w:szCs w:val="24"/>
        </w:rPr>
      </w:pPr>
    </w:p>
    <w:p w14:paraId="1B003EB9" w14:textId="3758DFE5" w:rsidR="0035083C" w:rsidRPr="005D5AA9" w:rsidRDefault="0035083C" w:rsidP="005D5AA9">
      <w:pPr>
        <w:widowControl w:val="0"/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8F34F23" w14:textId="3B8F3A5F" w:rsidR="00D05A57" w:rsidRPr="005D5AA9" w:rsidRDefault="00D05A57" w:rsidP="005D5A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5D5A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5D5AA9" w:rsidSect="005D5AA9">
      <w:headerReference w:type="default" r:id="rId11"/>
      <w:footerReference w:type="default" r:id="rId12"/>
      <w:pgSz w:w="11906" w:h="16838"/>
      <w:pgMar w:top="2190" w:right="1134" w:bottom="1418" w:left="1701" w:header="425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E86FF" w14:textId="77777777" w:rsidR="00840789" w:rsidRDefault="00840789" w:rsidP="00D410A4">
      <w:pPr>
        <w:spacing w:after="0" w:line="240" w:lineRule="auto"/>
      </w:pPr>
      <w:r>
        <w:separator/>
      </w:r>
    </w:p>
  </w:endnote>
  <w:endnote w:type="continuationSeparator" w:id="0">
    <w:p w14:paraId="6F3A677E" w14:textId="77777777" w:rsidR="00840789" w:rsidRDefault="00840789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755F8E4C" w:rsidR="00D410A4" w:rsidRPr="00FF5712" w:rsidRDefault="00C0279F" w:rsidP="00B60829">
    <w:pPr>
      <w:pStyle w:val="Rodap"/>
      <w:ind w:left="284"/>
    </w:pPr>
    <w:r>
      <w:rPr>
        <w:noProof/>
      </w:rPr>
      <w:drawing>
        <wp:inline distT="0" distB="0" distL="0" distR="0" wp14:anchorId="6EAAA877" wp14:editId="1A2AC1F5">
          <wp:extent cx="5410200" cy="670560"/>
          <wp:effectExtent l="0" t="0" r="0" b="0"/>
          <wp:docPr id="7214809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92530" w14:textId="77777777" w:rsidR="00840789" w:rsidRDefault="00840789" w:rsidP="00D410A4">
      <w:pPr>
        <w:spacing w:after="0" w:line="240" w:lineRule="auto"/>
      </w:pPr>
      <w:r>
        <w:separator/>
      </w:r>
    </w:p>
  </w:footnote>
  <w:footnote w:type="continuationSeparator" w:id="0">
    <w:p w14:paraId="5E5A6673" w14:textId="77777777" w:rsidR="00840789" w:rsidRDefault="00840789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2C76C262" w:rsidR="00D410A4" w:rsidRDefault="009D4239" w:rsidP="00675132">
    <w:pPr>
      <w:pStyle w:val="Cabealho"/>
      <w:ind w:hanging="284"/>
    </w:pPr>
    <w:sdt>
      <w:sdtPr>
        <w:id w:val="-971522680"/>
        <w:docPartObj>
          <w:docPartGallery w:val="Page Numbers (Margins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5C88E43" wp14:editId="14B4680A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690997284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3A068292" w14:textId="77777777" w:rsidR="009D4239" w:rsidRDefault="009D4239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5C88E43" id="Retângulo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3A068292" w14:textId="77777777" w:rsidR="009D4239" w:rsidRDefault="009D423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5D5AA9">
      <w:rPr>
        <w:noProof/>
      </w:rPr>
      <w:drawing>
        <wp:inline distT="0" distB="0" distL="0" distR="0" wp14:anchorId="741D4925" wp14:editId="228C1717">
          <wp:extent cx="5657850" cy="933450"/>
          <wp:effectExtent l="0" t="0" r="0" b="0"/>
          <wp:docPr id="636414034" name="Imagem 6364140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 Prefeitura Cabeç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8658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0D03EA"/>
    <w:rsid w:val="00144DDB"/>
    <w:rsid w:val="00162453"/>
    <w:rsid w:val="00194C12"/>
    <w:rsid w:val="00210C0E"/>
    <w:rsid w:val="0023356E"/>
    <w:rsid w:val="00247741"/>
    <w:rsid w:val="00282568"/>
    <w:rsid w:val="00293A00"/>
    <w:rsid w:val="002A7A64"/>
    <w:rsid w:val="002F0FD1"/>
    <w:rsid w:val="002F7193"/>
    <w:rsid w:val="003374BD"/>
    <w:rsid w:val="00350502"/>
    <w:rsid w:val="0035083C"/>
    <w:rsid w:val="003510EE"/>
    <w:rsid w:val="00365447"/>
    <w:rsid w:val="003B2D1E"/>
    <w:rsid w:val="003D40FD"/>
    <w:rsid w:val="00470955"/>
    <w:rsid w:val="00481F4D"/>
    <w:rsid w:val="004C1CCA"/>
    <w:rsid w:val="004D3F36"/>
    <w:rsid w:val="004E0A3F"/>
    <w:rsid w:val="004E1A52"/>
    <w:rsid w:val="004F7296"/>
    <w:rsid w:val="00512689"/>
    <w:rsid w:val="00523B80"/>
    <w:rsid w:val="005D5AA9"/>
    <w:rsid w:val="00646916"/>
    <w:rsid w:val="00652CD3"/>
    <w:rsid w:val="00675132"/>
    <w:rsid w:val="00680AD9"/>
    <w:rsid w:val="006C5692"/>
    <w:rsid w:val="00716C7C"/>
    <w:rsid w:val="00723A8C"/>
    <w:rsid w:val="00771FC6"/>
    <w:rsid w:val="00807B95"/>
    <w:rsid w:val="00832A6C"/>
    <w:rsid w:val="00840789"/>
    <w:rsid w:val="008461E9"/>
    <w:rsid w:val="008A01CE"/>
    <w:rsid w:val="00930080"/>
    <w:rsid w:val="0095750A"/>
    <w:rsid w:val="0097201B"/>
    <w:rsid w:val="00977D8A"/>
    <w:rsid w:val="00994BC6"/>
    <w:rsid w:val="009D370A"/>
    <w:rsid w:val="009D4239"/>
    <w:rsid w:val="00A50960"/>
    <w:rsid w:val="00A56425"/>
    <w:rsid w:val="00AF1A2B"/>
    <w:rsid w:val="00AF7F40"/>
    <w:rsid w:val="00B11941"/>
    <w:rsid w:val="00B37E3E"/>
    <w:rsid w:val="00B60829"/>
    <w:rsid w:val="00B73CBA"/>
    <w:rsid w:val="00B76B4C"/>
    <w:rsid w:val="00BA0FCE"/>
    <w:rsid w:val="00BB47EC"/>
    <w:rsid w:val="00BC389F"/>
    <w:rsid w:val="00BD0E36"/>
    <w:rsid w:val="00C0279F"/>
    <w:rsid w:val="00C72022"/>
    <w:rsid w:val="00C7221D"/>
    <w:rsid w:val="00CA2508"/>
    <w:rsid w:val="00CF4770"/>
    <w:rsid w:val="00D05A57"/>
    <w:rsid w:val="00D06DA5"/>
    <w:rsid w:val="00D410A4"/>
    <w:rsid w:val="00D83A1D"/>
    <w:rsid w:val="00E45D59"/>
    <w:rsid w:val="00E462C3"/>
    <w:rsid w:val="00E51FAD"/>
    <w:rsid w:val="00F34FC4"/>
    <w:rsid w:val="00F66819"/>
    <w:rsid w:val="00F93171"/>
    <w:rsid w:val="00F95FD4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  <w:style w:type="paragraph" w:customStyle="1" w:styleId="Default">
    <w:name w:val="Default"/>
    <w:rsid w:val="00972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72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954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jose dirceu dias batista</cp:lastModifiedBy>
  <cp:revision>4</cp:revision>
  <cp:lastPrinted>2026-09-01T17:58:00Z</cp:lastPrinted>
  <dcterms:created xsi:type="dcterms:W3CDTF">2026-09-01T17:47:00Z</dcterms:created>
  <dcterms:modified xsi:type="dcterms:W3CDTF">2026-09-01T17:59:00Z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